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1"/>
        <w:tblW w:w="14451" w:type="dxa"/>
        <w:tblLook w:val="04A0"/>
      </w:tblPr>
      <w:tblGrid>
        <w:gridCol w:w="8642"/>
        <w:gridCol w:w="3260"/>
        <w:gridCol w:w="2549"/>
      </w:tblGrid>
      <w:tr w:rsidR="003F07D2" w:rsidRPr="00FE1537" w:rsidTr="003F07D2">
        <w:tc>
          <w:tcPr>
            <w:tcW w:w="11902" w:type="dxa"/>
            <w:gridSpan w:val="2"/>
            <w:tcBorders>
              <w:right w:val="single" w:sz="8" w:space="0" w:color="000000"/>
            </w:tcBorders>
            <w:shd w:val="clear" w:color="auto" w:fill="DEEAF6" w:themeFill="accent1" w:themeFillTint="33"/>
          </w:tcPr>
          <w:p w:rsidR="003F07D2" w:rsidRPr="00FE1537" w:rsidRDefault="003F07D2" w:rsidP="00FE1537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ПРИНЦИП 3</w:t>
            </w:r>
            <w:r w:rsidRPr="00FF23C8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FF23C8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FF23C8">
              <w:rPr>
                <w:rFonts w:ascii="Times New Roman" w:eastAsia="Calibri" w:hAnsi="Times New Roman" w:cs="Times New Roman"/>
                <w:b/>
              </w:rPr>
              <w:t>ЕФЕКТИВНОСТ И ЕФИКАСНОСТ</w:t>
            </w:r>
          </w:p>
        </w:tc>
        <w:tc>
          <w:tcPr>
            <w:tcW w:w="254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</w:tcPr>
          <w:p w:rsidR="0013263B" w:rsidRPr="00C25E62" w:rsidRDefault="0013263B" w:rsidP="0013263B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ОБЩИНА</w:t>
            </w: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ДОСПАТ</w:t>
            </w:r>
          </w:p>
          <w:p w:rsidR="003F07D2" w:rsidRPr="00FE1537" w:rsidRDefault="003F07D2" w:rsidP="00FE1537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</w:tr>
      <w:tr w:rsidR="00FE1537" w:rsidRPr="00FE1537" w:rsidTr="00FE1537">
        <w:tc>
          <w:tcPr>
            <w:tcW w:w="8642" w:type="dxa"/>
            <w:shd w:val="clear" w:color="auto" w:fill="FFFFFF" w:themeFill="background1"/>
          </w:tcPr>
          <w:p w:rsidR="00FE1537" w:rsidRPr="00FE1537" w:rsidRDefault="00FE1537" w:rsidP="00FE15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FE1537" w:rsidRPr="00FE1537" w:rsidRDefault="00FE1537" w:rsidP="00FE1537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:rsidR="00FE1537" w:rsidRPr="00FE1537" w:rsidRDefault="00FE1537" w:rsidP="00FE1537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FE1537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54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FE1537" w:rsidRPr="00FE1537" w:rsidRDefault="00FE1537" w:rsidP="00FE1537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FE1537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  <w:bookmarkStart w:id="0" w:name="_GoBack"/>
        <w:bookmarkEnd w:id="0"/>
      </w:tr>
      <w:tr w:rsidR="00FF23C8" w:rsidRPr="00FE1537" w:rsidTr="00304AC5">
        <w:trPr>
          <w:trHeight w:val="306"/>
        </w:trPr>
        <w:tc>
          <w:tcPr>
            <w:tcW w:w="14451" w:type="dxa"/>
            <w:gridSpan w:val="3"/>
            <w:shd w:val="clear" w:color="auto" w:fill="FBE4D5" w:themeFill="accent2" w:themeFillTint="33"/>
          </w:tcPr>
          <w:p w:rsidR="00FF23C8" w:rsidRPr="00FE1537" w:rsidRDefault="00FF23C8" w:rsidP="00FF23C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 xml:space="preserve">ДЕЙНОСТ 1. </w:t>
            </w:r>
            <w:r w:rsidRPr="00FE1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Резултатите отговарят на договорените цели.</w:t>
            </w:r>
          </w:p>
        </w:tc>
      </w:tr>
      <w:tr w:rsidR="00BE00B7" w:rsidRPr="00FE1537" w:rsidTr="00304AC5">
        <w:tc>
          <w:tcPr>
            <w:tcW w:w="8642" w:type="dxa"/>
            <w:shd w:val="clear" w:color="auto" w:fill="FFFFFF" w:themeFill="background1"/>
          </w:tcPr>
          <w:p w:rsidR="00BE00B7" w:rsidRPr="00FE1537" w:rsidRDefault="00BE00B7" w:rsidP="00BE00B7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>Индикатор 1. Общината планира своите дейности и бюджет в съответствие с нейните стратегически планове на стратегическо и оперативно ниво.</w:t>
            </w:r>
          </w:p>
        </w:tc>
        <w:tc>
          <w:tcPr>
            <w:tcW w:w="3260" w:type="dxa"/>
            <w:shd w:val="clear" w:color="auto" w:fill="FFFFFF" w:themeFill="background1"/>
          </w:tcPr>
          <w:p w:rsidR="00BE00B7" w:rsidRPr="00D30AB3" w:rsidRDefault="00D30AB3" w:rsidP="00D30AB3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D30AB3">
              <w:rPr>
                <w:rFonts w:ascii="Times New Roman" w:hAnsi="Times New Roman" w:cs="Times New Roman"/>
              </w:rPr>
              <w:t xml:space="preserve">Доказателствата, приложени </w:t>
            </w:r>
            <w:r>
              <w:rPr>
                <w:rFonts w:ascii="Times New Roman" w:hAnsi="Times New Roman" w:cs="Times New Roman"/>
                <w:lang w:val="bg-BG"/>
              </w:rPr>
              <w:t>във формуляра</w:t>
            </w:r>
            <w:r w:rsidRPr="00D30AB3">
              <w:rPr>
                <w:rFonts w:ascii="Times New Roman" w:hAnsi="Times New Roman" w:cs="Times New Roman"/>
              </w:rPr>
              <w:t>, обективно потвърждават изпълнението на индикатора.</w:t>
            </w:r>
          </w:p>
        </w:tc>
        <w:tc>
          <w:tcPr>
            <w:tcW w:w="2549" w:type="dxa"/>
            <w:shd w:val="clear" w:color="auto" w:fill="FFFFFF" w:themeFill="background1"/>
          </w:tcPr>
          <w:p w:rsidR="00BE00B7" w:rsidRPr="008573D0" w:rsidRDefault="0013263B" w:rsidP="00BE00B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FF23C8" w:rsidRPr="00FE1537" w:rsidTr="00304AC5">
        <w:tc>
          <w:tcPr>
            <w:tcW w:w="14451" w:type="dxa"/>
            <w:gridSpan w:val="3"/>
            <w:shd w:val="clear" w:color="auto" w:fill="FBE4D5" w:themeFill="accent2" w:themeFillTint="33"/>
          </w:tcPr>
          <w:p w:rsidR="00FF23C8" w:rsidRPr="00FE1537" w:rsidRDefault="00FF23C8" w:rsidP="00FF23C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>ДЕЙНОСТ 2.</w:t>
            </w:r>
            <w:r w:rsidRPr="00FE1537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 </w:t>
            </w:r>
            <w:r w:rsidRPr="00FE1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Постигната е максималната възможна полза при определените налични ресурси.</w:t>
            </w:r>
          </w:p>
        </w:tc>
      </w:tr>
      <w:tr w:rsidR="00BE00B7" w:rsidRPr="00FE1537" w:rsidTr="00304AC5">
        <w:tc>
          <w:tcPr>
            <w:tcW w:w="8642" w:type="dxa"/>
            <w:shd w:val="clear" w:color="auto" w:fill="FFFFFF" w:themeFill="background1"/>
          </w:tcPr>
          <w:p w:rsidR="00BE00B7" w:rsidRPr="00FE1537" w:rsidRDefault="00BE00B7" w:rsidP="00BE00B7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Индикатор 2. Редовно се събира и анализира информация за изпълнението на заложените от общината цели и приоритети. Общината предприема действия за справяне с различията между очаквано и действително изпълнение.</w:t>
            </w:r>
          </w:p>
        </w:tc>
        <w:tc>
          <w:tcPr>
            <w:tcW w:w="3260" w:type="dxa"/>
            <w:shd w:val="clear" w:color="auto" w:fill="FFFFFF" w:themeFill="background1"/>
          </w:tcPr>
          <w:p w:rsidR="00BE00B7" w:rsidRPr="00D30AB3" w:rsidRDefault="00853501" w:rsidP="00853501">
            <w:pPr>
              <w:pStyle w:val="a8"/>
              <w:rPr>
                <w:b/>
                <w:sz w:val="22"/>
                <w:szCs w:val="22"/>
                <w:lang w:val="bg-BG"/>
              </w:rPr>
            </w:pPr>
            <w:r w:rsidRPr="00D30AB3">
              <w:rPr>
                <w:rStyle w:val="a9"/>
                <w:b w:val="0"/>
                <w:sz w:val="22"/>
                <w:szCs w:val="22"/>
              </w:rPr>
              <w:t>Индикаторът е подкрепен с релевантни доказателства и приложения.</w:t>
            </w:r>
          </w:p>
        </w:tc>
        <w:tc>
          <w:tcPr>
            <w:tcW w:w="2549" w:type="dxa"/>
            <w:shd w:val="clear" w:color="auto" w:fill="FFFFFF" w:themeFill="background1"/>
          </w:tcPr>
          <w:p w:rsidR="00BE00B7" w:rsidRPr="008573D0" w:rsidRDefault="0013263B" w:rsidP="00BE00B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FF23C8" w:rsidRPr="00FE1537" w:rsidTr="00304AC5">
        <w:tc>
          <w:tcPr>
            <w:tcW w:w="14451" w:type="dxa"/>
            <w:gridSpan w:val="3"/>
            <w:shd w:val="clear" w:color="auto" w:fill="FBE4D5" w:themeFill="accent2" w:themeFillTint="33"/>
          </w:tcPr>
          <w:p w:rsidR="00FF23C8" w:rsidRPr="00D30AB3" w:rsidRDefault="00FF23C8" w:rsidP="00FF23C8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D30AB3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ДЕЙНОСТ 3. </w:t>
            </w:r>
            <w:r w:rsidRPr="00D30AB3">
              <w:rPr>
                <w:rFonts w:ascii="Times New Roman" w:eastAsia="Calibri" w:hAnsi="Times New Roman" w:cs="Times New Roman"/>
                <w:b/>
                <w:bCs/>
                <w:iCs/>
                <w:lang w:val="bg-BG"/>
              </w:rPr>
              <w:t>Системите за управление на изпълнението спомагат за оценка и повишаване на ефикасността и ефективността на услугите.</w:t>
            </w:r>
          </w:p>
        </w:tc>
      </w:tr>
      <w:tr w:rsidR="00BE00B7" w:rsidRPr="00FE1537" w:rsidTr="00304AC5">
        <w:tc>
          <w:tcPr>
            <w:tcW w:w="8642" w:type="dxa"/>
            <w:shd w:val="clear" w:color="auto" w:fill="FFFFFF" w:themeFill="background1"/>
          </w:tcPr>
          <w:p w:rsidR="00BE00B7" w:rsidRPr="00FE1537" w:rsidRDefault="00BE00B7" w:rsidP="0013263B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>Индикатор 3.</w:t>
            </w:r>
            <w:r w:rsidRPr="00FE1537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Общината разработва и прилага рамка за управление на изпълнението, която покрива всички нейни цели, услуги и функции, включително подходящи индикатори, и докладва редовно за нейното изпълнение и нейния напредък.</w:t>
            </w:r>
          </w:p>
        </w:tc>
        <w:tc>
          <w:tcPr>
            <w:tcW w:w="3260" w:type="dxa"/>
            <w:shd w:val="clear" w:color="auto" w:fill="FFFFFF" w:themeFill="background1"/>
          </w:tcPr>
          <w:p w:rsidR="00BE00B7" w:rsidRPr="00D30AB3" w:rsidRDefault="00853501" w:rsidP="00853501">
            <w:pPr>
              <w:pStyle w:val="a8"/>
              <w:rPr>
                <w:b/>
                <w:sz w:val="22"/>
                <w:szCs w:val="22"/>
                <w:lang w:val="bg-BG"/>
              </w:rPr>
            </w:pPr>
            <w:r w:rsidRPr="00D30AB3">
              <w:rPr>
                <w:rStyle w:val="a9"/>
                <w:b w:val="0"/>
                <w:sz w:val="22"/>
                <w:szCs w:val="22"/>
              </w:rPr>
              <w:t>Предоставените материали потвърждават изпълнението на този индикатор.</w:t>
            </w:r>
          </w:p>
        </w:tc>
        <w:tc>
          <w:tcPr>
            <w:tcW w:w="2549" w:type="dxa"/>
            <w:shd w:val="clear" w:color="auto" w:fill="FFFFFF" w:themeFill="background1"/>
          </w:tcPr>
          <w:p w:rsidR="00BE00B7" w:rsidRPr="008573D0" w:rsidRDefault="0013263B" w:rsidP="00BE00B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BE00B7" w:rsidRPr="00FE1537" w:rsidTr="00304AC5">
        <w:tc>
          <w:tcPr>
            <w:tcW w:w="8642" w:type="dxa"/>
            <w:shd w:val="clear" w:color="auto" w:fill="FFFFFF" w:themeFill="background1"/>
          </w:tcPr>
          <w:p w:rsidR="00BE00B7" w:rsidRPr="00FE1537" w:rsidRDefault="00BE00B7" w:rsidP="0013263B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4. </w:t>
            </w:r>
            <w:r w:rsidRPr="00FE1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Общината обменя добри практики с други общини и използва тази информация, за да подобри своята собствена ефективност  и ефикасност.</w:t>
            </w:r>
          </w:p>
        </w:tc>
        <w:tc>
          <w:tcPr>
            <w:tcW w:w="3260" w:type="dxa"/>
            <w:shd w:val="clear" w:color="auto" w:fill="FFFFFF" w:themeFill="background1"/>
          </w:tcPr>
          <w:p w:rsidR="00BE00B7" w:rsidRPr="00D30AB3" w:rsidRDefault="0013263B" w:rsidP="0013263B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D30AB3">
              <w:rPr>
                <w:rFonts w:ascii="Times New Roman" w:hAnsi="Times New Roman" w:cs="Times New Roman"/>
              </w:rPr>
              <w:t>Въз основа на представените данни,</w:t>
            </w:r>
            <w:r w:rsidRPr="00D30AB3">
              <w:rPr>
                <w:rFonts w:ascii="Times New Roman" w:hAnsi="Times New Roman" w:cs="Times New Roman"/>
                <w:lang w:val="bg-BG"/>
              </w:rPr>
              <w:t xml:space="preserve"> не</w:t>
            </w:r>
            <w:r w:rsidRPr="00D30AB3">
              <w:rPr>
                <w:rFonts w:ascii="Times New Roman" w:hAnsi="Times New Roman" w:cs="Times New Roman"/>
              </w:rPr>
              <w:t xml:space="preserve"> мо</w:t>
            </w:r>
            <w:r w:rsidR="00572451" w:rsidRPr="00D30AB3">
              <w:rPr>
                <w:rFonts w:ascii="Times New Roman" w:hAnsi="Times New Roman" w:cs="Times New Roman"/>
              </w:rPr>
              <w:t xml:space="preserve">же да се направи извод за </w:t>
            </w:r>
            <w:r w:rsidRPr="00D30AB3">
              <w:rPr>
                <w:rFonts w:ascii="Times New Roman" w:hAnsi="Times New Roman" w:cs="Times New Roman"/>
              </w:rPr>
              <w:t>изпълнение на индикатора.</w:t>
            </w:r>
          </w:p>
        </w:tc>
        <w:tc>
          <w:tcPr>
            <w:tcW w:w="2549" w:type="dxa"/>
            <w:shd w:val="clear" w:color="auto" w:fill="FFFFFF" w:themeFill="background1"/>
          </w:tcPr>
          <w:p w:rsidR="00BE00B7" w:rsidRPr="008573D0" w:rsidRDefault="0013263B" w:rsidP="00BE00B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НЕ</w:t>
            </w:r>
          </w:p>
        </w:tc>
      </w:tr>
      <w:tr w:rsidR="0013263B" w:rsidRPr="00FE1537" w:rsidTr="00304AC5">
        <w:tc>
          <w:tcPr>
            <w:tcW w:w="8642" w:type="dxa"/>
            <w:shd w:val="clear" w:color="auto" w:fill="FFFFFF" w:themeFill="background1"/>
          </w:tcPr>
          <w:p w:rsidR="0013263B" w:rsidRPr="00FE1537" w:rsidRDefault="0013263B" w:rsidP="0013263B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5. </w:t>
            </w:r>
            <w:r w:rsidRPr="00FE1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Общината прилага стратегически документ за оперативен мониторинг и оценка на публичните политики.</w:t>
            </w:r>
          </w:p>
        </w:tc>
        <w:tc>
          <w:tcPr>
            <w:tcW w:w="3260" w:type="dxa"/>
            <w:shd w:val="clear" w:color="auto" w:fill="FFFFFF" w:themeFill="background1"/>
          </w:tcPr>
          <w:p w:rsidR="0013263B" w:rsidRPr="00D30AB3" w:rsidRDefault="00D30AB3" w:rsidP="00D30AB3">
            <w:pPr>
              <w:pStyle w:val="a8"/>
              <w:rPr>
                <w:b/>
                <w:sz w:val="22"/>
                <w:szCs w:val="22"/>
                <w:lang w:val="bg-BG"/>
              </w:rPr>
            </w:pPr>
            <w:r w:rsidRPr="00D30AB3">
              <w:rPr>
                <w:rStyle w:val="a9"/>
                <w:b w:val="0"/>
                <w:sz w:val="22"/>
                <w:szCs w:val="22"/>
              </w:rPr>
              <w:t>Доказателствената база е адекватна и обоснована спрямо изискванията на индикатора.</w:t>
            </w:r>
          </w:p>
        </w:tc>
        <w:tc>
          <w:tcPr>
            <w:tcW w:w="2549" w:type="dxa"/>
            <w:shd w:val="clear" w:color="auto" w:fill="FFFFFF" w:themeFill="background1"/>
          </w:tcPr>
          <w:p w:rsidR="0013263B" w:rsidRDefault="0013263B" w:rsidP="0013263B">
            <w:pPr>
              <w:jc w:val="center"/>
            </w:pPr>
            <w:r w:rsidRPr="003353FE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13263B" w:rsidRPr="00FE1537" w:rsidTr="00304AC5">
        <w:tc>
          <w:tcPr>
            <w:tcW w:w="8642" w:type="dxa"/>
            <w:shd w:val="clear" w:color="auto" w:fill="FFFFFF" w:themeFill="background1"/>
          </w:tcPr>
          <w:p w:rsidR="0013263B" w:rsidRPr="00FE1537" w:rsidRDefault="0013263B" w:rsidP="0013263B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6. </w:t>
            </w:r>
            <w:r w:rsidRPr="00FE1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Общината взема под внимание резултатите от своето оценяване  при изпълнението на своите бъдещи публични политики.</w:t>
            </w:r>
          </w:p>
        </w:tc>
        <w:tc>
          <w:tcPr>
            <w:tcW w:w="3260" w:type="dxa"/>
            <w:shd w:val="clear" w:color="auto" w:fill="FFFFFF" w:themeFill="background1"/>
          </w:tcPr>
          <w:p w:rsidR="0013263B" w:rsidRPr="00D30AB3" w:rsidRDefault="00D30AB3" w:rsidP="00D30AB3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D30AB3">
              <w:rPr>
                <w:rStyle w:val="a9"/>
                <w:rFonts w:ascii="Times New Roman" w:hAnsi="Times New Roman" w:cs="Times New Roman"/>
                <w:b w:val="0"/>
              </w:rPr>
              <w:t>Има налична пълна и достоверна информация, доказваща изпълнението на индикатора.</w:t>
            </w:r>
          </w:p>
        </w:tc>
        <w:tc>
          <w:tcPr>
            <w:tcW w:w="2549" w:type="dxa"/>
            <w:shd w:val="clear" w:color="auto" w:fill="FFFFFF" w:themeFill="background1"/>
          </w:tcPr>
          <w:p w:rsidR="0013263B" w:rsidRDefault="0013263B" w:rsidP="0013263B">
            <w:pPr>
              <w:jc w:val="center"/>
            </w:pPr>
            <w:r w:rsidRPr="003353FE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FE1537" w:rsidRPr="00FE1537" w:rsidTr="00304AC5">
        <w:tc>
          <w:tcPr>
            <w:tcW w:w="14451" w:type="dxa"/>
            <w:gridSpan w:val="3"/>
            <w:shd w:val="clear" w:color="auto" w:fill="FBE4D5" w:themeFill="accent2" w:themeFillTint="33"/>
          </w:tcPr>
          <w:p w:rsidR="00FE1537" w:rsidRPr="00FE1537" w:rsidRDefault="00FE1537" w:rsidP="0013263B">
            <w:pPr>
              <w:tabs>
                <w:tab w:val="left" w:pos="7938"/>
              </w:tabs>
              <w:spacing w:afterLines="40"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 xml:space="preserve">ДЕЙНОСТ 4: </w:t>
            </w:r>
            <w:r w:rsidRPr="00FE1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Редовно се извършват одити (анализи и оценки на дейността) за подобряване на изпълнението.</w:t>
            </w:r>
          </w:p>
        </w:tc>
      </w:tr>
      <w:tr w:rsidR="0013263B" w:rsidRPr="00FE1537" w:rsidTr="00304AC5">
        <w:tc>
          <w:tcPr>
            <w:tcW w:w="8642" w:type="dxa"/>
            <w:shd w:val="clear" w:color="auto" w:fill="FFFFFF" w:themeFill="background1"/>
          </w:tcPr>
          <w:p w:rsidR="0013263B" w:rsidRPr="00FE1537" w:rsidRDefault="0013263B" w:rsidP="0013263B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7. </w:t>
            </w:r>
            <w:r w:rsidRPr="00FE1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 xml:space="preserve">Процедурите, докладите за изпълнение и информационните системи </w:t>
            </w:r>
            <w:r w:rsidRPr="00FE1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lastRenderedPageBreak/>
              <w:t>подлежат на независима оценка и резултатите се докладват на общинските съветници</w:t>
            </w:r>
          </w:p>
        </w:tc>
        <w:tc>
          <w:tcPr>
            <w:tcW w:w="3260" w:type="dxa"/>
            <w:shd w:val="clear" w:color="auto" w:fill="FFFFFF" w:themeFill="background1"/>
          </w:tcPr>
          <w:p w:rsidR="0013263B" w:rsidRPr="00D30AB3" w:rsidRDefault="00D30AB3" w:rsidP="00D30AB3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D30AB3">
              <w:rPr>
                <w:rFonts w:ascii="Times New Roman" w:hAnsi="Times New Roman" w:cs="Times New Roman"/>
              </w:rPr>
              <w:lastRenderedPageBreak/>
              <w:t xml:space="preserve">Представената документация </w:t>
            </w:r>
            <w:r w:rsidRPr="00D30AB3">
              <w:rPr>
                <w:rFonts w:ascii="Times New Roman" w:hAnsi="Times New Roman" w:cs="Times New Roman"/>
              </w:rPr>
              <w:lastRenderedPageBreak/>
              <w:t>удостоверява изпълнението на съответния индикатор.</w:t>
            </w:r>
          </w:p>
        </w:tc>
        <w:tc>
          <w:tcPr>
            <w:tcW w:w="2549" w:type="dxa"/>
            <w:shd w:val="clear" w:color="auto" w:fill="FFFFFF" w:themeFill="background1"/>
          </w:tcPr>
          <w:p w:rsidR="0013263B" w:rsidRDefault="0013263B" w:rsidP="0013263B">
            <w:pPr>
              <w:jc w:val="center"/>
            </w:pPr>
            <w:r w:rsidRPr="00643546"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13263B" w:rsidRPr="00FE1537" w:rsidTr="00304AC5">
        <w:tc>
          <w:tcPr>
            <w:tcW w:w="8642" w:type="dxa"/>
            <w:shd w:val="clear" w:color="auto" w:fill="FFFFFF" w:themeFill="background1"/>
          </w:tcPr>
          <w:p w:rsidR="0013263B" w:rsidRPr="00FE1537" w:rsidRDefault="0013263B" w:rsidP="0013263B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Индикатор 8. Предоставяните услуги и основните функции на общината се оценяват периодично, с цел да се прецени тяхното изпълнение и въздействие.</w:t>
            </w:r>
          </w:p>
        </w:tc>
        <w:tc>
          <w:tcPr>
            <w:tcW w:w="3260" w:type="dxa"/>
            <w:shd w:val="clear" w:color="auto" w:fill="FFFFFF" w:themeFill="background1"/>
          </w:tcPr>
          <w:p w:rsidR="0013263B" w:rsidRPr="00D30AB3" w:rsidRDefault="00D30AB3" w:rsidP="00D30AB3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D30AB3">
              <w:rPr>
                <w:rFonts w:ascii="Times New Roman" w:hAnsi="Times New Roman" w:cs="Times New Roman"/>
              </w:rPr>
              <w:t>Индикаторът е надлежно подкрепен с документирани и проверими доказателства.</w:t>
            </w:r>
          </w:p>
        </w:tc>
        <w:tc>
          <w:tcPr>
            <w:tcW w:w="2549" w:type="dxa"/>
            <w:shd w:val="clear" w:color="auto" w:fill="FFFFFF" w:themeFill="background1"/>
          </w:tcPr>
          <w:p w:rsidR="0013263B" w:rsidRDefault="0013263B" w:rsidP="0013263B">
            <w:pPr>
              <w:jc w:val="center"/>
            </w:pPr>
            <w:r w:rsidRPr="00643546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13263B" w:rsidRPr="00FE1537" w:rsidTr="00304AC5">
        <w:tc>
          <w:tcPr>
            <w:tcW w:w="8642" w:type="dxa"/>
            <w:shd w:val="clear" w:color="auto" w:fill="FFFFFF" w:themeFill="background1"/>
          </w:tcPr>
          <w:p w:rsidR="0013263B" w:rsidRPr="00FE1537" w:rsidRDefault="0013263B" w:rsidP="0013263B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9. </w:t>
            </w:r>
            <w:r w:rsidRPr="00FE1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Общината съхранява подходяща документация, за да се гарантира, че тенденциите могат да бъдат идентифицирани и ефективността и ефикасността се увеличават.</w:t>
            </w:r>
          </w:p>
        </w:tc>
        <w:tc>
          <w:tcPr>
            <w:tcW w:w="3260" w:type="dxa"/>
            <w:shd w:val="clear" w:color="auto" w:fill="FFFFFF" w:themeFill="background1"/>
          </w:tcPr>
          <w:p w:rsidR="0013263B" w:rsidRPr="00D30AB3" w:rsidRDefault="00D30AB3" w:rsidP="00D30AB3">
            <w:pPr>
              <w:pStyle w:val="a8"/>
              <w:rPr>
                <w:b/>
                <w:sz w:val="22"/>
                <w:szCs w:val="22"/>
                <w:lang w:val="bg-BG"/>
              </w:rPr>
            </w:pPr>
            <w:r w:rsidRPr="00D30AB3">
              <w:rPr>
                <w:rStyle w:val="a9"/>
                <w:b w:val="0"/>
                <w:sz w:val="22"/>
                <w:szCs w:val="22"/>
              </w:rPr>
              <w:t>Налице е необходимият обем информация, удостоверяваща изпълнението.</w:t>
            </w:r>
          </w:p>
        </w:tc>
        <w:tc>
          <w:tcPr>
            <w:tcW w:w="2549" w:type="dxa"/>
            <w:shd w:val="clear" w:color="auto" w:fill="FFFFFF" w:themeFill="background1"/>
          </w:tcPr>
          <w:p w:rsidR="0013263B" w:rsidRDefault="0013263B" w:rsidP="0013263B">
            <w:pPr>
              <w:jc w:val="center"/>
            </w:pPr>
            <w:r w:rsidRPr="00643546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7174FA" w:rsidRPr="00FE1537" w:rsidTr="00DD2102">
        <w:tc>
          <w:tcPr>
            <w:tcW w:w="8642" w:type="dxa"/>
            <w:shd w:val="clear" w:color="auto" w:fill="E2EFD9" w:themeFill="accent6" w:themeFillTint="33"/>
          </w:tcPr>
          <w:p w:rsidR="007174FA" w:rsidRDefault="007174FA" w:rsidP="007174F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:rsidR="007174FA" w:rsidRDefault="007174FA" w:rsidP="007174F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ФИЦИРАНЕ ПРИЛАГАНЕТО НА ПРИНЦИП 3:</w:t>
            </w:r>
          </w:p>
          <w:p w:rsidR="007174FA" w:rsidRPr="008573D0" w:rsidRDefault="007174FA" w:rsidP="007174FA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809" w:type="dxa"/>
            <w:gridSpan w:val="2"/>
            <w:shd w:val="clear" w:color="auto" w:fill="E2EFD9" w:themeFill="accent6" w:themeFillTint="33"/>
          </w:tcPr>
          <w:p w:rsidR="007174FA" w:rsidRDefault="007174FA" w:rsidP="007174FA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7174FA" w:rsidRPr="006E21C3" w:rsidRDefault="0013263B" w:rsidP="0013263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ЗАВЕРКА С РЕЗЕРВИ</w:t>
            </w:r>
          </w:p>
        </w:tc>
      </w:tr>
    </w:tbl>
    <w:p w:rsidR="00246FD8" w:rsidRDefault="00246FD8"/>
    <w:sectPr w:rsidR="00246FD8" w:rsidSect="006B688B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17E1" w:rsidRDefault="00D117E1" w:rsidP="008A7B91">
      <w:pPr>
        <w:spacing w:after="0" w:line="240" w:lineRule="auto"/>
      </w:pPr>
      <w:r>
        <w:separator/>
      </w:r>
    </w:p>
  </w:endnote>
  <w:endnote w:type="continuationSeparator" w:id="0">
    <w:p w:rsidR="00D117E1" w:rsidRDefault="00D117E1" w:rsidP="008A7B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17E1" w:rsidRDefault="00D117E1" w:rsidP="008A7B91">
      <w:pPr>
        <w:spacing w:after="0" w:line="240" w:lineRule="auto"/>
      </w:pPr>
      <w:r>
        <w:separator/>
      </w:r>
    </w:p>
  </w:footnote>
  <w:footnote w:type="continuationSeparator" w:id="0">
    <w:p w:rsidR="00D117E1" w:rsidRDefault="00D117E1" w:rsidP="008A7B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01B" w:rsidRPr="002C001B" w:rsidRDefault="002C001B" w:rsidP="002C001B">
    <w:pPr>
      <w:pStyle w:val="a4"/>
      <w:jc w:val="right"/>
      <w:rPr>
        <w:rFonts w:ascii="Times New Roman" w:hAnsi="Times New Roman" w:cs="Times New Roman"/>
        <w:b/>
      </w:rPr>
    </w:pPr>
    <w:r w:rsidRPr="002C001B">
      <w:rPr>
        <w:rFonts w:ascii="Times New Roman" w:hAnsi="Times New Roman" w:cs="Times New Roman"/>
        <w:b/>
      </w:rPr>
      <w:t>КОНТРОЛЕН ЛИСТ № 3</w:t>
    </w:r>
  </w:p>
  <w:p w:rsidR="008A7B91" w:rsidRDefault="008A7B91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B688B"/>
    <w:rsid w:val="0013263B"/>
    <w:rsid w:val="00246FD8"/>
    <w:rsid w:val="002C001B"/>
    <w:rsid w:val="00304AC5"/>
    <w:rsid w:val="003A4871"/>
    <w:rsid w:val="003F07D2"/>
    <w:rsid w:val="00515518"/>
    <w:rsid w:val="00572451"/>
    <w:rsid w:val="005C7494"/>
    <w:rsid w:val="006B688B"/>
    <w:rsid w:val="007174FA"/>
    <w:rsid w:val="00853501"/>
    <w:rsid w:val="008A7B91"/>
    <w:rsid w:val="0097524E"/>
    <w:rsid w:val="00A36E09"/>
    <w:rsid w:val="00A93B15"/>
    <w:rsid w:val="00BE00B7"/>
    <w:rsid w:val="00D117E1"/>
    <w:rsid w:val="00D30AB3"/>
    <w:rsid w:val="00D5209F"/>
    <w:rsid w:val="00E40C9B"/>
    <w:rsid w:val="00FE1537"/>
    <w:rsid w:val="00FF23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8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88B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a1"/>
    <w:next w:val="a3"/>
    <w:uiPriority w:val="59"/>
    <w:rsid w:val="00FF23C8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A7B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8A7B91"/>
  </w:style>
  <w:style w:type="paragraph" w:styleId="a6">
    <w:name w:val="footer"/>
    <w:basedOn w:val="a"/>
    <w:link w:val="a7"/>
    <w:uiPriority w:val="99"/>
    <w:unhideWhenUsed/>
    <w:rsid w:val="008A7B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8A7B91"/>
  </w:style>
  <w:style w:type="paragraph" w:styleId="a8">
    <w:name w:val="Normal (Web)"/>
    <w:basedOn w:val="a"/>
    <w:uiPriority w:val="99"/>
    <w:unhideWhenUsed/>
    <w:rsid w:val="008535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9">
    <w:name w:val="Strong"/>
    <w:basedOn w:val="a0"/>
    <w:uiPriority w:val="22"/>
    <w:qFormat/>
    <w:rsid w:val="0085350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412</Words>
  <Characters>2353</Characters>
  <Application>Microsoft Office Word</Application>
  <DocSecurity>0</DocSecurity>
  <Lines>19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Regional Development and Public Works</Company>
  <LinksUpToDate>false</LinksUpToDate>
  <CharactersWithSpaces>2760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 KRUMOV NAYDENOV</dc:creator>
  <cp:lastModifiedBy>Sisi</cp:lastModifiedBy>
  <cp:revision>2</cp:revision>
  <dcterms:created xsi:type="dcterms:W3CDTF">2025-06-08T16:24:00Z</dcterms:created>
  <dcterms:modified xsi:type="dcterms:W3CDTF">2025-06-08T16:24:00Z</dcterms:modified>
</cp:coreProperties>
</file>